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A7" w:rsidRPr="00273EA7" w:rsidRDefault="00273EA7" w:rsidP="00273EA7">
      <w:pPr>
        <w:rPr>
          <w:b/>
          <w:sz w:val="32"/>
        </w:rPr>
      </w:pPr>
      <w:r w:rsidRPr="00273EA7">
        <w:rPr>
          <w:b/>
          <w:sz w:val="32"/>
        </w:rPr>
        <w:t>TP Congres 2018</w:t>
      </w:r>
      <w:r>
        <w:rPr>
          <w:b/>
          <w:sz w:val="32"/>
        </w:rPr>
        <w:t xml:space="preserve"> | </w:t>
      </w:r>
      <w:r w:rsidRPr="00273EA7">
        <w:rPr>
          <w:b/>
          <w:sz w:val="32"/>
        </w:rPr>
        <w:t>Gebitssl</w:t>
      </w:r>
      <w:r>
        <w:rPr>
          <w:b/>
          <w:sz w:val="32"/>
        </w:rPr>
        <w:t>ijtage: diagnose, behandeling &amp;</w:t>
      </w:r>
      <w:r w:rsidRPr="00273EA7">
        <w:rPr>
          <w:b/>
          <w:sz w:val="32"/>
        </w:rPr>
        <w:t xml:space="preserve"> prognose</w:t>
      </w:r>
    </w:p>
    <w:p w:rsidR="00273EA7" w:rsidRPr="00273EA7" w:rsidRDefault="00273EA7" w:rsidP="00273EA7">
      <w:pPr>
        <w:rPr>
          <w:sz w:val="28"/>
        </w:rPr>
      </w:pPr>
      <w:r w:rsidRPr="00273EA7">
        <w:rPr>
          <w:sz w:val="28"/>
        </w:rPr>
        <w:t>Vrijdag 30 november 2018 - Prodentfabriek Amersfoort</w:t>
      </w:r>
    </w:p>
    <w:p w:rsidR="00273EA7" w:rsidRDefault="00273EA7" w:rsidP="00273EA7">
      <w:r>
        <w:t xml:space="preserve"> </w:t>
      </w:r>
    </w:p>
    <w:p w:rsidR="00273EA7" w:rsidRDefault="00273EA7" w:rsidP="00273EA7">
      <w:r>
        <w:t>In de tandheelkunde is niet meer weg te denken om een leven lang uw eigen gebit te behouden tegen lage onderhoudskosten. De wens van de patiënt is een grote uitdaging voor de tandheelkunde: het gebit duurzaam conserveren door tijdig minimaal invasief te restaureren.</w:t>
      </w:r>
    </w:p>
    <w:p w:rsidR="00273EA7" w:rsidRDefault="00273EA7" w:rsidP="00273EA7"/>
    <w:p w:rsidR="00273EA7" w:rsidRDefault="00273EA7" w:rsidP="00273EA7">
      <w:r>
        <w:t xml:space="preserve">Wanneer gebitsslijtage niet tijdig wordt gediagnosticeerd of restauratief wordt behandeld, kunnen gebitsmutilaties complexer worden. Hierdoor zal een </w:t>
      </w:r>
      <w:proofErr w:type="spellStart"/>
      <w:r>
        <w:t>orthodontische</w:t>
      </w:r>
      <w:proofErr w:type="spellEnd"/>
      <w:r>
        <w:t xml:space="preserve"> behandeling, het vervaardigen van kronen en bruggen, het plaatsen van implantaten en/of het herstel van de beethoogte moeten plaatsvinden.</w:t>
      </w:r>
    </w:p>
    <w:p w:rsidR="00273EA7" w:rsidRDefault="00273EA7" w:rsidP="00273EA7">
      <w:r>
        <w:t xml:space="preserve"> </w:t>
      </w:r>
    </w:p>
    <w:p w:rsidR="00273EA7" w:rsidRDefault="00273EA7" w:rsidP="00273EA7">
      <w:r>
        <w:t>Deze dag wordt een grote diversiteit aan behandelingen van het ‘gesleten’ gebit behandeld.</w:t>
      </w:r>
    </w:p>
    <w:p w:rsidR="00273EA7" w:rsidRDefault="00273EA7" w:rsidP="00273EA7"/>
    <w:p w:rsidR="00273EA7" w:rsidRPr="00273EA7" w:rsidRDefault="00273EA7" w:rsidP="00273EA7">
      <w:pPr>
        <w:rPr>
          <w:u w:val="single"/>
        </w:rPr>
      </w:pPr>
      <w:r w:rsidRPr="00273EA7">
        <w:rPr>
          <w:u w:val="single"/>
        </w:rPr>
        <w:t>In één dag leert u</w:t>
      </w:r>
      <w:r>
        <w:rPr>
          <w:u w:val="single"/>
        </w:rPr>
        <w:t>:</w:t>
      </w:r>
    </w:p>
    <w:p w:rsidR="00273EA7" w:rsidRDefault="00273EA7" w:rsidP="00273EA7">
      <w:pPr>
        <w:pStyle w:val="Lijstalinea"/>
        <w:numPr>
          <w:ilvl w:val="0"/>
          <w:numId w:val="1"/>
        </w:numPr>
      </w:pPr>
      <w:r>
        <w:t>Patiënten met gebitsslijtage te herkennen die om hulp vragen.</w:t>
      </w:r>
    </w:p>
    <w:p w:rsidR="00273EA7" w:rsidRDefault="00273EA7" w:rsidP="00273EA7">
      <w:pPr>
        <w:pStyle w:val="Lijstalinea"/>
        <w:numPr>
          <w:ilvl w:val="0"/>
          <w:numId w:val="1"/>
        </w:numPr>
      </w:pPr>
      <w:r>
        <w:t>Hoe de zorgverzekeraar aankijkt tegen gebitsslijtage.</w:t>
      </w:r>
    </w:p>
    <w:p w:rsidR="00273EA7" w:rsidRDefault="00273EA7" w:rsidP="00273EA7">
      <w:pPr>
        <w:pStyle w:val="Lijstalinea"/>
        <w:numPr>
          <w:ilvl w:val="0"/>
          <w:numId w:val="1"/>
        </w:numPr>
      </w:pPr>
      <w:r>
        <w:t>Gebitsslijtage in de dagelijkse praktijk eenduidig te benaderen.</w:t>
      </w:r>
    </w:p>
    <w:p w:rsidR="00273EA7" w:rsidRDefault="00273EA7" w:rsidP="00273EA7">
      <w:pPr>
        <w:pStyle w:val="Lijstalinea"/>
        <w:numPr>
          <w:ilvl w:val="0"/>
          <w:numId w:val="1"/>
        </w:numPr>
      </w:pPr>
      <w:r>
        <w:t>Wat de nieuwste ontwikkelingen op het gebied van behandeling met composiet zijn.</w:t>
      </w:r>
    </w:p>
    <w:p w:rsidR="00273EA7" w:rsidRDefault="00273EA7" w:rsidP="00273EA7">
      <w:pPr>
        <w:pStyle w:val="Lijstalinea"/>
        <w:numPr>
          <w:ilvl w:val="0"/>
          <w:numId w:val="1"/>
        </w:numPr>
      </w:pPr>
      <w:r>
        <w:t>Het vooraf bepalen van de moeilijkheidsgraad van gebitsslijtage.</w:t>
      </w:r>
    </w:p>
    <w:p w:rsidR="00273EA7" w:rsidRDefault="00273EA7" w:rsidP="00273EA7"/>
    <w:p w:rsidR="00273EA7" w:rsidRDefault="00273EA7" w:rsidP="00273EA7">
      <w:r>
        <w:t xml:space="preserve">Aanmelden kan via: </w:t>
      </w:r>
      <w:hyperlink r:id="rId6" w:history="1">
        <w:r w:rsidRPr="00882D86">
          <w:rPr>
            <w:rStyle w:val="Hyperlink"/>
          </w:rPr>
          <w:t>www.aanmelder.nl/10</w:t>
        </w:r>
        <w:r w:rsidRPr="00882D86">
          <w:rPr>
            <w:rStyle w:val="Hyperlink"/>
          </w:rPr>
          <w:t>1</w:t>
        </w:r>
        <w:r w:rsidRPr="00882D86">
          <w:rPr>
            <w:rStyle w:val="Hyperlink"/>
          </w:rPr>
          <w:t>859</w:t>
        </w:r>
      </w:hyperlink>
      <w:r>
        <w:t xml:space="preserve"> </w:t>
      </w:r>
    </w:p>
    <w:p w:rsidR="00273EA7" w:rsidRDefault="00273EA7" w:rsidP="00273EA7"/>
    <w:p w:rsidR="00273EA7" w:rsidRDefault="00273EA7" w:rsidP="00273EA7">
      <w:r>
        <w:t>--------------------------------------------------------------------------------------------------------------------------------------</w:t>
      </w:r>
    </w:p>
    <w:p w:rsidR="00273EA7" w:rsidRDefault="00273EA7" w:rsidP="00273EA7"/>
    <w:p w:rsidR="00273EA7" w:rsidRDefault="00273EA7" w:rsidP="00273EA7">
      <w:pPr>
        <w:rPr>
          <w:b/>
          <w:sz w:val="32"/>
        </w:rPr>
      </w:pPr>
      <w:r>
        <w:rPr>
          <w:b/>
          <w:sz w:val="32"/>
        </w:rPr>
        <w:t>Zie de volgende pagina voor het complete programma</w:t>
      </w:r>
    </w:p>
    <w:p w:rsidR="00273EA7" w:rsidRDefault="00273EA7" w:rsidP="00273EA7">
      <w:pPr>
        <w:rPr>
          <w:b/>
          <w:sz w:val="32"/>
        </w:rPr>
      </w:pPr>
    </w:p>
    <w:p w:rsidR="00273EA7" w:rsidRDefault="00273EA7" w:rsidP="00273EA7">
      <w:pPr>
        <w:rPr>
          <w:b/>
          <w:sz w:val="32"/>
        </w:rPr>
      </w:pPr>
    </w:p>
    <w:p w:rsidR="00273EA7" w:rsidRDefault="00273EA7" w:rsidP="00273EA7">
      <w:pPr>
        <w:rPr>
          <w:b/>
          <w:sz w:val="32"/>
        </w:rPr>
      </w:pPr>
    </w:p>
    <w:p w:rsidR="00273EA7" w:rsidRDefault="00273EA7" w:rsidP="00273EA7">
      <w:pPr>
        <w:rPr>
          <w:b/>
          <w:sz w:val="32"/>
        </w:rPr>
      </w:pPr>
    </w:p>
    <w:p w:rsidR="00273EA7" w:rsidRDefault="00273EA7" w:rsidP="00273EA7">
      <w:pPr>
        <w:rPr>
          <w:b/>
          <w:sz w:val="32"/>
        </w:rPr>
      </w:pPr>
    </w:p>
    <w:p w:rsidR="00273EA7" w:rsidRDefault="00273EA7" w:rsidP="00273EA7">
      <w:pPr>
        <w:rPr>
          <w:b/>
          <w:sz w:val="32"/>
        </w:rPr>
      </w:pPr>
    </w:p>
    <w:p w:rsidR="00273EA7" w:rsidRDefault="00273EA7" w:rsidP="00273EA7">
      <w:pPr>
        <w:rPr>
          <w:b/>
          <w:sz w:val="32"/>
        </w:rPr>
      </w:pPr>
    </w:p>
    <w:p w:rsidR="00273EA7" w:rsidRDefault="00273EA7" w:rsidP="00273EA7">
      <w:pPr>
        <w:rPr>
          <w:b/>
          <w:sz w:val="32"/>
        </w:rPr>
      </w:pPr>
    </w:p>
    <w:p w:rsidR="00273EA7" w:rsidRDefault="00273EA7" w:rsidP="00273EA7">
      <w:pPr>
        <w:rPr>
          <w:b/>
          <w:sz w:val="32"/>
        </w:rPr>
      </w:pPr>
    </w:p>
    <w:p w:rsidR="00273EA7" w:rsidRDefault="00273EA7" w:rsidP="00273EA7">
      <w:pPr>
        <w:rPr>
          <w:b/>
          <w:sz w:val="32"/>
        </w:rPr>
      </w:pPr>
    </w:p>
    <w:p w:rsidR="00273EA7" w:rsidRDefault="00273EA7" w:rsidP="00273EA7">
      <w:pPr>
        <w:rPr>
          <w:b/>
          <w:sz w:val="32"/>
        </w:rPr>
      </w:pPr>
    </w:p>
    <w:p w:rsidR="00273EA7" w:rsidRDefault="00273EA7" w:rsidP="00273EA7">
      <w:pPr>
        <w:rPr>
          <w:b/>
          <w:sz w:val="32"/>
        </w:rPr>
      </w:pPr>
    </w:p>
    <w:p w:rsidR="00273EA7" w:rsidRDefault="00273EA7" w:rsidP="00273EA7">
      <w:pPr>
        <w:rPr>
          <w:b/>
          <w:sz w:val="32"/>
        </w:rPr>
      </w:pPr>
    </w:p>
    <w:p w:rsidR="00273EA7" w:rsidRDefault="00273EA7" w:rsidP="00273EA7">
      <w:pPr>
        <w:rPr>
          <w:b/>
          <w:sz w:val="32"/>
        </w:rPr>
      </w:pPr>
    </w:p>
    <w:p w:rsidR="00273EA7" w:rsidRDefault="00273EA7" w:rsidP="00273EA7">
      <w:pPr>
        <w:rPr>
          <w:b/>
          <w:sz w:val="32"/>
        </w:rPr>
      </w:pPr>
    </w:p>
    <w:p w:rsidR="00273EA7" w:rsidRDefault="00273EA7" w:rsidP="00273EA7">
      <w:pPr>
        <w:rPr>
          <w:b/>
          <w:sz w:val="32"/>
        </w:rPr>
      </w:pPr>
    </w:p>
    <w:p w:rsidR="00273EA7" w:rsidRDefault="00273EA7" w:rsidP="00273EA7">
      <w:pPr>
        <w:rPr>
          <w:b/>
          <w:sz w:val="32"/>
        </w:rPr>
      </w:pPr>
    </w:p>
    <w:p w:rsidR="00273EA7" w:rsidRPr="00273EA7" w:rsidRDefault="00273EA7" w:rsidP="00273EA7">
      <w:pPr>
        <w:rPr>
          <w:b/>
          <w:sz w:val="32"/>
        </w:rPr>
      </w:pPr>
      <w:r w:rsidRPr="00273EA7">
        <w:rPr>
          <w:b/>
          <w:sz w:val="32"/>
        </w:rPr>
        <w:lastRenderedPageBreak/>
        <w:t xml:space="preserve">Programma </w:t>
      </w:r>
      <w:r w:rsidRPr="00273EA7">
        <w:rPr>
          <w:b/>
          <w:sz w:val="32"/>
        </w:rPr>
        <w:t>| Gebitsslijtage: diagnose, behandeling &amp; prognose</w:t>
      </w:r>
    </w:p>
    <w:p w:rsidR="00273EA7" w:rsidRPr="00273EA7" w:rsidRDefault="00273EA7" w:rsidP="00273EA7">
      <w:pPr>
        <w:rPr>
          <w:sz w:val="28"/>
        </w:rPr>
      </w:pPr>
      <w:r w:rsidRPr="00273EA7">
        <w:rPr>
          <w:sz w:val="28"/>
        </w:rPr>
        <w:t>Vrijdag 30 november 2018 - Prodentfabriek Amersfoort</w:t>
      </w:r>
    </w:p>
    <w:p w:rsidR="00273EA7" w:rsidRPr="00273EA7" w:rsidRDefault="00273EA7" w:rsidP="00273EA7">
      <w:pPr>
        <w:rPr>
          <w:b/>
          <w:sz w:val="28"/>
        </w:rPr>
      </w:pPr>
    </w:p>
    <w:p w:rsidR="00273EA7" w:rsidRPr="00273EA7" w:rsidRDefault="00273EA7" w:rsidP="00273EA7">
      <w:r w:rsidRPr="00273EA7">
        <w:t>09.00 uu</w:t>
      </w:r>
      <w:r w:rsidRPr="00273EA7">
        <w:t>r</w:t>
      </w:r>
      <w:r w:rsidRPr="00273EA7">
        <w:tab/>
      </w:r>
      <w:r w:rsidRPr="00273EA7">
        <w:t xml:space="preserve">Ontvangst en registratie met koffie en thee </w:t>
      </w:r>
    </w:p>
    <w:p w:rsidR="00273EA7" w:rsidRPr="00273EA7" w:rsidRDefault="00273EA7" w:rsidP="00273EA7">
      <w:r w:rsidRPr="00273EA7">
        <w:t xml:space="preserve">          </w:t>
      </w:r>
    </w:p>
    <w:p w:rsidR="00273EA7" w:rsidRPr="00273EA7" w:rsidRDefault="00273EA7" w:rsidP="00273EA7">
      <w:r w:rsidRPr="00273EA7">
        <w:t xml:space="preserve">09.30 uur </w:t>
      </w:r>
      <w:r w:rsidRPr="00273EA7">
        <w:t xml:space="preserve">  </w:t>
      </w:r>
      <w:r w:rsidRPr="00273EA7">
        <w:tab/>
      </w:r>
      <w:r w:rsidRPr="00273EA7">
        <w:rPr>
          <w:b/>
        </w:rPr>
        <w:t>Opening door de dagvoorzitter</w:t>
      </w:r>
    </w:p>
    <w:p w:rsidR="00273EA7" w:rsidRPr="00273EA7" w:rsidRDefault="00273EA7" w:rsidP="00273EA7">
      <w:pPr>
        <w:ind w:left="708" w:firstLine="708"/>
        <w:rPr>
          <w:i/>
        </w:rPr>
      </w:pPr>
      <w:r w:rsidRPr="00273EA7">
        <w:rPr>
          <w:i/>
        </w:rPr>
        <w:t xml:space="preserve">Cees </w:t>
      </w:r>
      <w:proofErr w:type="spellStart"/>
      <w:r w:rsidRPr="00273EA7">
        <w:rPr>
          <w:i/>
        </w:rPr>
        <w:t>Kreulen</w:t>
      </w:r>
      <w:proofErr w:type="spellEnd"/>
      <w:r w:rsidRPr="00273EA7">
        <w:rPr>
          <w:i/>
        </w:rPr>
        <w:t>, universitair hoofddocent Radboud UMC Nijmegen.</w:t>
      </w:r>
      <w:r w:rsidRPr="00273EA7">
        <w:t xml:space="preserve">    </w:t>
      </w:r>
    </w:p>
    <w:p w:rsidR="00273EA7" w:rsidRPr="00273EA7" w:rsidRDefault="00273EA7" w:rsidP="00273EA7"/>
    <w:p w:rsidR="00273EA7" w:rsidRPr="00273EA7" w:rsidRDefault="00273EA7" w:rsidP="00273EA7">
      <w:r w:rsidRPr="00273EA7">
        <w:t>09.45 uur</w:t>
      </w:r>
      <w:r w:rsidRPr="00273EA7">
        <w:tab/>
      </w:r>
      <w:r w:rsidRPr="00273EA7">
        <w:rPr>
          <w:b/>
        </w:rPr>
        <w:t>Wat is de visie van de zorgverzekeraar?</w:t>
      </w:r>
    </w:p>
    <w:p w:rsidR="00273EA7" w:rsidRPr="00273EA7" w:rsidRDefault="00273EA7" w:rsidP="00273EA7">
      <w:pPr>
        <w:ind w:left="708" w:firstLine="708"/>
        <w:rPr>
          <w:i/>
        </w:rPr>
      </w:pPr>
      <w:r w:rsidRPr="00273EA7">
        <w:rPr>
          <w:i/>
        </w:rPr>
        <w:t xml:space="preserve">Laurens </w:t>
      </w:r>
      <w:proofErr w:type="spellStart"/>
      <w:r w:rsidRPr="00273EA7">
        <w:rPr>
          <w:i/>
        </w:rPr>
        <w:t>Tinsel</w:t>
      </w:r>
      <w:proofErr w:type="spellEnd"/>
      <w:r w:rsidRPr="00273EA7">
        <w:rPr>
          <w:i/>
        </w:rPr>
        <w:t>, adviserend tandarts van Zilveren Kruis.</w:t>
      </w:r>
    </w:p>
    <w:p w:rsidR="00273EA7" w:rsidRPr="00273EA7" w:rsidRDefault="00273EA7" w:rsidP="00273EA7">
      <w:r w:rsidRPr="00273EA7">
        <w:t xml:space="preserve"> </w:t>
      </w:r>
      <w:r w:rsidRPr="00273EA7">
        <w:t xml:space="preserve">          </w:t>
      </w:r>
    </w:p>
    <w:p w:rsidR="00273EA7" w:rsidRPr="00273EA7" w:rsidRDefault="00273EA7" w:rsidP="00273EA7">
      <w:r w:rsidRPr="00273EA7">
        <w:t xml:space="preserve">10.15 uur  </w:t>
      </w:r>
      <w:r w:rsidRPr="00273EA7">
        <w:tab/>
      </w:r>
      <w:r w:rsidRPr="00273EA7">
        <w:rPr>
          <w:b/>
        </w:rPr>
        <w:t>L</w:t>
      </w:r>
      <w:r w:rsidRPr="00273EA7">
        <w:rPr>
          <w:b/>
        </w:rPr>
        <w:t>ifestyle, voeding en mondgezondheid: verleiding en realiteit!</w:t>
      </w:r>
    </w:p>
    <w:p w:rsidR="00273EA7" w:rsidRPr="00273EA7" w:rsidRDefault="00273EA7" w:rsidP="00273EA7">
      <w:pPr>
        <w:ind w:left="1416"/>
      </w:pPr>
      <w:r w:rsidRPr="00273EA7">
        <w:t xml:space="preserve">Lifestyle, de wereld om ons heen in beweging. Foodtrends, ieder jaar een ander. </w:t>
      </w:r>
      <w:proofErr w:type="spellStart"/>
      <w:r w:rsidRPr="00273EA7">
        <w:t>Clockless</w:t>
      </w:r>
      <w:proofErr w:type="spellEnd"/>
      <w:r w:rsidRPr="00273EA7">
        <w:t xml:space="preserve"> </w:t>
      </w:r>
      <w:proofErr w:type="spellStart"/>
      <w:r w:rsidRPr="00273EA7">
        <w:t>eating</w:t>
      </w:r>
      <w:proofErr w:type="spellEnd"/>
      <w:r w:rsidRPr="00273EA7">
        <w:t xml:space="preserve">, een vierde maaltijd, graasgedrag. Van </w:t>
      </w:r>
      <w:proofErr w:type="spellStart"/>
      <w:r w:rsidRPr="00273EA7">
        <w:t>superfoods</w:t>
      </w:r>
      <w:proofErr w:type="spellEnd"/>
      <w:r w:rsidRPr="00273EA7">
        <w:t xml:space="preserve">, naar meer groente en </w:t>
      </w:r>
      <w:proofErr w:type="spellStart"/>
      <w:r w:rsidRPr="00273EA7">
        <w:t>vegan</w:t>
      </w:r>
      <w:proofErr w:type="spellEnd"/>
      <w:r w:rsidRPr="00273EA7">
        <w:t xml:space="preserve">. Aanbod van voedingsmiddelen groeit. Minder vet, suiker, zout, en meer vezels, en zuren dan? Nieuwe waterproducten, fris- en fruitdranken en </w:t>
      </w:r>
      <w:proofErr w:type="spellStart"/>
      <w:r w:rsidRPr="00273EA7">
        <w:t>vinegar</w:t>
      </w:r>
      <w:proofErr w:type="spellEnd"/>
      <w:r w:rsidRPr="00273EA7">
        <w:t xml:space="preserve"> drinks zijn die gebitsvriendelijk? Een praktisch verhaal met voorbeelden van voeding(hypes), eet- en drinkgedrag, en risicofactoren in relatie tot </w:t>
      </w:r>
      <w:proofErr w:type="spellStart"/>
      <w:r w:rsidRPr="00273EA7">
        <w:t>erosieve</w:t>
      </w:r>
      <w:proofErr w:type="spellEnd"/>
      <w:r w:rsidRPr="00273EA7">
        <w:t xml:space="preserve"> gebitsslijtage.</w:t>
      </w:r>
    </w:p>
    <w:p w:rsidR="00273EA7" w:rsidRPr="00273EA7" w:rsidRDefault="00273EA7" w:rsidP="00273EA7"/>
    <w:p w:rsidR="00273EA7" w:rsidRPr="00273EA7" w:rsidRDefault="00273EA7" w:rsidP="00273EA7">
      <w:pPr>
        <w:ind w:left="1416"/>
      </w:pPr>
      <w:r w:rsidRPr="00273EA7">
        <w:rPr>
          <w:i/>
        </w:rPr>
        <w:t xml:space="preserve">Dien </w:t>
      </w:r>
      <w:proofErr w:type="spellStart"/>
      <w:r w:rsidRPr="00273EA7">
        <w:rPr>
          <w:i/>
        </w:rPr>
        <w:t>Gambon</w:t>
      </w:r>
      <w:proofErr w:type="spellEnd"/>
      <w:r w:rsidRPr="00273EA7">
        <w:rPr>
          <w:i/>
        </w:rPr>
        <w:t>, tandarts-</w:t>
      </w:r>
      <w:proofErr w:type="spellStart"/>
      <w:r w:rsidRPr="00273EA7">
        <w:rPr>
          <w:i/>
        </w:rPr>
        <w:t>pedodontoloog</w:t>
      </w:r>
      <w:proofErr w:type="spellEnd"/>
      <w:r w:rsidRPr="00273EA7">
        <w:rPr>
          <w:i/>
        </w:rPr>
        <w:t xml:space="preserve">, onderzoeker, </w:t>
      </w:r>
      <w:proofErr w:type="spellStart"/>
      <w:r w:rsidRPr="00273EA7">
        <w:rPr>
          <w:i/>
        </w:rPr>
        <w:t>Bambodino</w:t>
      </w:r>
      <w:proofErr w:type="spellEnd"/>
      <w:r w:rsidRPr="00273EA7">
        <w:rPr>
          <w:i/>
        </w:rPr>
        <w:t xml:space="preserve"> Kinderpraktijk, ACTA </w:t>
      </w:r>
      <w:proofErr w:type="spellStart"/>
      <w:r w:rsidRPr="00273EA7">
        <w:rPr>
          <w:i/>
        </w:rPr>
        <w:t>afd</w:t>
      </w:r>
      <w:proofErr w:type="spellEnd"/>
      <w:r w:rsidRPr="00273EA7">
        <w:rPr>
          <w:i/>
        </w:rPr>
        <w:t xml:space="preserve"> Orale Biochemie.</w:t>
      </w:r>
      <w:r w:rsidRPr="00273EA7">
        <w:t xml:space="preserve">          </w:t>
      </w:r>
    </w:p>
    <w:p w:rsidR="00273EA7" w:rsidRPr="00273EA7" w:rsidRDefault="00273EA7" w:rsidP="00273EA7">
      <w:r w:rsidRPr="00273EA7">
        <w:t xml:space="preserve">        </w:t>
      </w:r>
    </w:p>
    <w:p w:rsidR="00273EA7" w:rsidRPr="00273EA7" w:rsidRDefault="00273EA7" w:rsidP="00273EA7">
      <w:pPr>
        <w:ind w:left="708" w:firstLine="708"/>
        <w:rPr>
          <w:u w:val="single"/>
        </w:rPr>
      </w:pPr>
      <w:r w:rsidRPr="00273EA7">
        <w:rPr>
          <w:u w:val="single"/>
        </w:rPr>
        <w:t>Wat heeft u geleerd na het bijwonen van deze lezing?</w:t>
      </w:r>
    </w:p>
    <w:p w:rsidR="00273EA7" w:rsidRPr="00273EA7" w:rsidRDefault="00273EA7" w:rsidP="00273EA7">
      <w:pPr>
        <w:pStyle w:val="Lijstalinea"/>
        <w:numPr>
          <w:ilvl w:val="0"/>
          <w:numId w:val="2"/>
        </w:numPr>
      </w:pPr>
      <w:r w:rsidRPr="00273EA7">
        <w:t>Voedingstips in relatie tot tandheelkundige preventie.</w:t>
      </w:r>
    </w:p>
    <w:p w:rsidR="00273EA7" w:rsidRPr="00273EA7" w:rsidRDefault="00273EA7" w:rsidP="00273EA7">
      <w:pPr>
        <w:pStyle w:val="Lijstalinea"/>
        <w:numPr>
          <w:ilvl w:val="0"/>
          <w:numId w:val="2"/>
        </w:numPr>
      </w:pPr>
      <w:r w:rsidRPr="00273EA7">
        <w:t xml:space="preserve">Risicofactoren van voedingsmiddelen bij het ontstaan van </w:t>
      </w:r>
      <w:proofErr w:type="spellStart"/>
      <w:r w:rsidRPr="00273EA7">
        <w:t>erosieve</w:t>
      </w:r>
      <w:proofErr w:type="spellEnd"/>
      <w:r w:rsidRPr="00273EA7">
        <w:t xml:space="preserve"> gebitsslijtage.</w:t>
      </w:r>
    </w:p>
    <w:p w:rsidR="00273EA7" w:rsidRPr="00273EA7" w:rsidRDefault="00273EA7" w:rsidP="00273EA7">
      <w:pPr>
        <w:pStyle w:val="Lijstalinea"/>
        <w:numPr>
          <w:ilvl w:val="0"/>
          <w:numId w:val="2"/>
        </w:numPr>
      </w:pPr>
      <w:r w:rsidRPr="00273EA7">
        <w:t>Verpakking is de verleiding, voedingswaarde en ingrediënten de realiteit.</w:t>
      </w:r>
    </w:p>
    <w:p w:rsidR="00273EA7" w:rsidRPr="00273EA7" w:rsidRDefault="00273EA7" w:rsidP="00273EA7">
      <w:r w:rsidRPr="00273EA7">
        <w:t xml:space="preserve"> </w:t>
      </w:r>
    </w:p>
    <w:p w:rsidR="00273EA7" w:rsidRPr="00273EA7" w:rsidRDefault="00273EA7" w:rsidP="00273EA7">
      <w:r w:rsidRPr="00273EA7">
        <w:t xml:space="preserve">11.00 uur       </w:t>
      </w:r>
      <w:r w:rsidRPr="00273EA7">
        <w:tab/>
        <w:t>Ochtendp</w:t>
      </w:r>
      <w:r w:rsidRPr="00273EA7">
        <w:t xml:space="preserve">auze </w:t>
      </w:r>
    </w:p>
    <w:p w:rsidR="00273EA7" w:rsidRPr="00273EA7" w:rsidRDefault="00273EA7" w:rsidP="00273EA7">
      <w:r w:rsidRPr="00273EA7">
        <w:t xml:space="preserve">          </w:t>
      </w:r>
    </w:p>
    <w:p w:rsidR="00273EA7" w:rsidRPr="00273EA7" w:rsidRDefault="00273EA7" w:rsidP="00273EA7">
      <w:r w:rsidRPr="00273EA7">
        <w:t xml:space="preserve">11.30 uur       </w:t>
      </w:r>
      <w:r w:rsidRPr="00273EA7">
        <w:tab/>
      </w:r>
      <w:r w:rsidRPr="00273EA7">
        <w:rPr>
          <w:b/>
        </w:rPr>
        <w:t>Wat is de rol van reflux bij gebitsslijtage?</w:t>
      </w:r>
    </w:p>
    <w:p w:rsidR="00273EA7" w:rsidRPr="00273EA7" w:rsidRDefault="00273EA7" w:rsidP="00273EA7">
      <w:pPr>
        <w:ind w:left="1416"/>
      </w:pPr>
      <w:r w:rsidRPr="00273EA7">
        <w:t xml:space="preserve">De oorzaak van </w:t>
      </w:r>
      <w:proofErr w:type="spellStart"/>
      <w:r w:rsidRPr="00273EA7">
        <w:t>erosieve</w:t>
      </w:r>
      <w:proofErr w:type="spellEnd"/>
      <w:r w:rsidRPr="00273EA7">
        <w:t xml:space="preserve"> gebitsslijtage is altijd multifactorieel, waarbij naast mechanische factoren (zoals klemmen, knarsen), chemische factoren een belangrijke rol spelen. De bekendste chemische factor is het drinken van zure dranken, daarnaast wordt vaak gedacht aan frequent overgeven (b.v. eetstoornis). Echter vaak wordt de relatie met reflux in deze context niet gemaakt. Bas Loomans laat u met diverse casussen laten zien wat de mogelijkheden zijn refluxklachten te herkennen en te behandelen.</w:t>
      </w:r>
    </w:p>
    <w:p w:rsidR="00273EA7" w:rsidRPr="00273EA7" w:rsidRDefault="00273EA7" w:rsidP="00273EA7"/>
    <w:p w:rsidR="00273EA7" w:rsidRPr="00273EA7" w:rsidRDefault="00273EA7" w:rsidP="00273EA7">
      <w:pPr>
        <w:ind w:left="708" w:firstLine="708"/>
        <w:rPr>
          <w:i/>
        </w:rPr>
      </w:pPr>
      <w:r w:rsidRPr="00273EA7">
        <w:rPr>
          <w:i/>
        </w:rPr>
        <w:t xml:space="preserve">Bas Loomans,  Universitair Docent-tandarts, </w:t>
      </w:r>
      <w:proofErr w:type="spellStart"/>
      <w:r w:rsidRPr="00273EA7">
        <w:rPr>
          <w:i/>
        </w:rPr>
        <w:t>Radboudumc</w:t>
      </w:r>
      <w:proofErr w:type="spellEnd"/>
      <w:r w:rsidRPr="00273EA7">
        <w:rPr>
          <w:i/>
        </w:rPr>
        <w:t>, Nijmegen.</w:t>
      </w:r>
    </w:p>
    <w:p w:rsidR="00273EA7" w:rsidRPr="00273EA7" w:rsidRDefault="00273EA7" w:rsidP="00273EA7">
      <w:r w:rsidRPr="00273EA7">
        <w:t xml:space="preserve"> </w:t>
      </w:r>
    </w:p>
    <w:p w:rsidR="00273EA7" w:rsidRPr="00273EA7" w:rsidRDefault="00273EA7" w:rsidP="00273EA7">
      <w:pPr>
        <w:ind w:left="708" w:firstLine="708"/>
        <w:rPr>
          <w:u w:val="single"/>
        </w:rPr>
      </w:pPr>
      <w:r w:rsidRPr="00273EA7">
        <w:rPr>
          <w:u w:val="single"/>
        </w:rPr>
        <w:t>Wat heeft u geleerd na het bijwonen van deze lezing?</w:t>
      </w:r>
    </w:p>
    <w:p w:rsidR="00273EA7" w:rsidRPr="00273EA7" w:rsidRDefault="00273EA7" w:rsidP="00273EA7">
      <w:pPr>
        <w:pStyle w:val="Lijstalinea"/>
        <w:numPr>
          <w:ilvl w:val="0"/>
          <w:numId w:val="2"/>
        </w:numPr>
      </w:pPr>
      <w:r w:rsidRPr="00273EA7">
        <w:t>Herkennen van symptomen van reflux.</w:t>
      </w:r>
    </w:p>
    <w:p w:rsidR="00273EA7" w:rsidRPr="00273EA7" w:rsidRDefault="00273EA7" w:rsidP="00273EA7">
      <w:pPr>
        <w:pStyle w:val="Lijstalinea"/>
        <w:numPr>
          <w:ilvl w:val="0"/>
          <w:numId w:val="2"/>
        </w:numPr>
      </w:pPr>
      <w:r w:rsidRPr="00273EA7">
        <w:t>Wat is de klinische relevantie van reflux in relatie tot gebitsslijtage.</w:t>
      </w:r>
    </w:p>
    <w:p w:rsidR="00273EA7" w:rsidRPr="00273EA7" w:rsidRDefault="00273EA7" w:rsidP="00273EA7">
      <w:pPr>
        <w:pStyle w:val="Lijstalinea"/>
        <w:numPr>
          <w:ilvl w:val="0"/>
          <w:numId w:val="2"/>
        </w:numPr>
      </w:pPr>
      <w:r w:rsidRPr="00273EA7">
        <w:t>Hoe zijn refluxklachten het beste te behandelen.</w:t>
      </w:r>
    </w:p>
    <w:p w:rsidR="00273EA7" w:rsidRPr="00273EA7" w:rsidRDefault="00273EA7" w:rsidP="00273EA7"/>
    <w:p w:rsidR="00273EA7" w:rsidRPr="00273EA7" w:rsidRDefault="00273EA7" w:rsidP="00273EA7">
      <w:r w:rsidRPr="00273EA7">
        <w:t xml:space="preserve">12.15 uur       </w:t>
      </w:r>
      <w:r w:rsidRPr="00273EA7">
        <w:tab/>
      </w:r>
      <w:r w:rsidRPr="00273EA7">
        <w:rPr>
          <w:b/>
        </w:rPr>
        <w:t>Gebitsslijtage, hoe te benoemen,  wanneer te starten, is het moeilijk?</w:t>
      </w:r>
    </w:p>
    <w:p w:rsidR="00273EA7" w:rsidRPr="00273EA7" w:rsidRDefault="00273EA7" w:rsidP="00273EA7">
      <w:pPr>
        <w:ind w:left="1416"/>
      </w:pPr>
      <w:r w:rsidRPr="00273EA7">
        <w:t xml:space="preserve">Gebitsslijtage lijkt steeds vaker voor te komen. In de algemene praktijk vraagt dit om een eenduidige benadering. Het Gebitsslijtage Beoordelings Systeem (GBS) is hiervoor geschikt. Het GBS is modulair, de modules kunnen worden gebruikt indien nodig. Het GBS geeft handreikingen hoe te kwalificeren (de ernst bepalen), hoe te </w:t>
      </w:r>
      <w:r w:rsidRPr="00273EA7">
        <w:lastRenderedPageBreak/>
        <w:t>kwantificeren (herkennen), om te bepalen wanneer een restauratieve behandeling gestart dient te worden en om van te voren een inschatting te maken wat de moeilijkheidsgraad van een behandeling kan zijn. De modules worden deze lezing doorgenomen, zodat u deze direct uw dagelijkse praktijk kan toepassen.</w:t>
      </w:r>
    </w:p>
    <w:p w:rsidR="00273EA7" w:rsidRPr="00273EA7" w:rsidRDefault="00273EA7" w:rsidP="00273EA7"/>
    <w:p w:rsidR="00273EA7" w:rsidRPr="00273EA7" w:rsidRDefault="00273EA7" w:rsidP="00273EA7">
      <w:pPr>
        <w:ind w:left="708" w:firstLine="708"/>
        <w:rPr>
          <w:i/>
        </w:rPr>
      </w:pPr>
      <w:r w:rsidRPr="00273EA7">
        <w:rPr>
          <w:i/>
        </w:rPr>
        <w:t xml:space="preserve">Dr. Peter </w:t>
      </w:r>
      <w:proofErr w:type="spellStart"/>
      <w:r w:rsidRPr="00273EA7">
        <w:rPr>
          <w:i/>
        </w:rPr>
        <w:t>Wetselaar</w:t>
      </w:r>
      <w:proofErr w:type="spellEnd"/>
      <w:r w:rsidRPr="00273EA7">
        <w:rPr>
          <w:i/>
        </w:rPr>
        <w:t>, Chef de Clinique stafkliniek ACTA-Orale-Kinesiologie.</w:t>
      </w:r>
    </w:p>
    <w:p w:rsidR="00273EA7" w:rsidRPr="00273EA7" w:rsidRDefault="00273EA7" w:rsidP="00273EA7">
      <w:r w:rsidRPr="00273EA7">
        <w:t xml:space="preserve"> </w:t>
      </w:r>
    </w:p>
    <w:p w:rsidR="00273EA7" w:rsidRPr="00273EA7" w:rsidRDefault="00273EA7" w:rsidP="00273EA7">
      <w:pPr>
        <w:ind w:left="708" w:firstLine="708"/>
        <w:rPr>
          <w:u w:val="single"/>
        </w:rPr>
      </w:pPr>
      <w:r w:rsidRPr="00273EA7">
        <w:rPr>
          <w:u w:val="single"/>
        </w:rPr>
        <w:t>Wat heeft u geleerd na het bijwonen van deze lezing?</w:t>
      </w:r>
    </w:p>
    <w:p w:rsidR="00273EA7" w:rsidRPr="00273EA7" w:rsidRDefault="00273EA7" w:rsidP="00273EA7">
      <w:pPr>
        <w:pStyle w:val="Lijstalinea"/>
        <w:numPr>
          <w:ilvl w:val="0"/>
          <w:numId w:val="2"/>
        </w:numPr>
      </w:pPr>
      <w:r w:rsidRPr="00273EA7">
        <w:t>Kwantificeren en kwalificeren.</w:t>
      </w:r>
    </w:p>
    <w:p w:rsidR="00273EA7" w:rsidRPr="00273EA7" w:rsidRDefault="00273EA7" w:rsidP="00273EA7">
      <w:pPr>
        <w:pStyle w:val="Lijstalinea"/>
        <w:numPr>
          <w:ilvl w:val="0"/>
          <w:numId w:val="2"/>
        </w:numPr>
      </w:pPr>
      <w:r w:rsidRPr="00273EA7">
        <w:t>Wanneer te starten met een restauratieve behandeling.</w:t>
      </w:r>
    </w:p>
    <w:p w:rsidR="00273EA7" w:rsidRPr="00273EA7" w:rsidRDefault="00273EA7" w:rsidP="00273EA7">
      <w:pPr>
        <w:pStyle w:val="Lijstalinea"/>
        <w:numPr>
          <w:ilvl w:val="0"/>
          <w:numId w:val="2"/>
        </w:numPr>
      </w:pPr>
      <w:r w:rsidRPr="00273EA7">
        <w:t>Vooraf bepalen van moeilijkheidsgraad.</w:t>
      </w:r>
    </w:p>
    <w:p w:rsidR="00273EA7" w:rsidRPr="00273EA7" w:rsidRDefault="00273EA7" w:rsidP="00273EA7">
      <w:r w:rsidRPr="00273EA7">
        <w:t xml:space="preserve"> </w:t>
      </w:r>
    </w:p>
    <w:p w:rsidR="00273EA7" w:rsidRPr="00273EA7" w:rsidRDefault="00273EA7" w:rsidP="00273EA7">
      <w:r w:rsidRPr="00273EA7">
        <w:t xml:space="preserve">13.00 uur       </w:t>
      </w:r>
      <w:r w:rsidRPr="00273EA7">
        <w:tab/>
      </w:r>
      <w:r w:rsidRPr="00273EA7">
        <w:t>Lunch</w:t>
      </w:r>
      <w:r w:rsidRPr="00273EA7">
        <w:t>pauze</w:t>
      </w:r>
    </w:p>
    <w:p w:rsidR="00273EA7" w:rsidRPr="00273EA7" w:rsidRDefault="00273EA7" w:rsidP="00273EA7"/>
    <w:p w:rsidR="00273EA7" w:rsidRPr="00273EA7" w:rsidRDefault="00273EA7" w:rsidP="00273EA7">
      <w:r w:rsidRPr="00273EA7">
        <w:t xml:space="preserve">14.00 uur  </w:t>
      </w:r>
      <w:r w:rsidRPr="00273EA7">
        <w:t xml:space="preserve">     </w:t>
      </w:r>
      <w:r w:rsidRPr="00273EA7">
        <w:rPr>
          <w:b/>
        </w:rPr>
        <w:tab/>
      </w:r>
      <w:r w:rsidRPr="00273EA7">
        <w:rPr>
          <w:b/>
        </w:rPr>
        <w:t>Welke behandelingsconcepten zijn er?</w:t>
      </w:r>
    </w:p>
    <w:p w:rsidR="00273EA7" w:rsidRPr="00273EA7" w:rsidRDefault="00273EA7" w:rsidP="00273EA7">
      <w:pPr>
        <w:ind w:left="1416"/>
      </w:pPr>
      <w:r w:rsidRPr="00273EA7">
        <w:t xml:space="preserve">In deze voordracht zullen diverse benaderingen om gebitsslijtage te herstellen met minimaal invasieve techniek de revue passeren. De Zwitserse Kwaliteitsstandaarden zullen als uitgangspunt dienen hetgeen inhoudt dat extracties worden uitgesteld, de vitaliteit van de </w:t>
      </w:r>
      <w:proofErr w:type="spellStart"/>
      <w:r w:rsidRPr="00273EA7">
        <w:t>pulpa</w:t>
      </w:r>
      <w:proofErr w:type="spellEnd"/>
      <w:r w:rsidRPr="00273EA7">
        <w:t xml:space="preserve"> wordt gerespecteerd en harde tandweefsel zo veel mogelijk in tact worden gelaten. Duurzaam behoud van eigen tandweefsel staat voorop en dat betekent dat ook orthodontie aan de orde komt om herstel van de anatomie met restauratiemateriaal tot een minimum te beperken.</w:t>
      </w:r>
    </w:p>
    <w:p w:rsidR="00273EA7" w:rsidRPr="00273EA7" w:rsidRDefault="00273EA7" w:rsidP="00273EA7"/>
    <w:p w:rsidR="00273EA7" w:rsidRPr="00273EA7" w:rsidRDefault="00273EA7" w:rsidP="00273EA7">
      <w:pPr>
        <w:ind w:left="1416"/>
        <w:rPr>
          <w:i/>
        </w:rPr>
      </w:pPr>
      <w:r w:rsidRPr="00273EA7">
        <w:rPr>
          <w:i/>
        </w:rPr>
        <w:t>Dr. Hans van Pelt, restauratief tandarts (</w:t>
      </w:r>
      <w:proofErr w:type="spellStart"/>
      <w:r w:rsidRPr="00273EA7">
        <w:rPr>
          <w:i/>
        </w:rPr>
        <w:t>NVvRT</w:t>
      </w:r>
      <w:proofErr w:type="spellEnd"/>
      <w:r w:rsidRPr="00273EA7">
        <w:rPr>
          <w:i/>
        </w:rPr>
        <w:t xml:space="preserve">) en EPA erkend </w:t>
      </w:r>
      <w:proofErr w:type="spellStart"/>
      <w:r w:rsidRPr="00273EA7">
        <w:rPr>
          <w:i/>
        </w:rPr>
        <w:t>prosthodontist</w:t>
      </w:r>
      <w:proofErr w:type="spellEnd"/>
      <w:r w:rsidRPr="00273EA7">
        <w:rPr>
          <w:i/>
        </w:rPr>
        <w:t xml:space="preserve">. Hij verdeelt zijn werkzaamheden over het UMC Groningen, waar hij is belast met onderwijs in Orale Functieleer, en PRO Rotterdam, een verwijspraktijk voor </w:t>
      </w:r>
      <w:proofErr w:type="spellStart"/>
      <w:r w:rsidRPr="00273EA7">
        <w:rPr>
          <w:i/>
        </w:rPr>
        <w:t>prothetiek</w:t>
      </w:r>
      <w:proofErr w:type="spellEnd"/>
      <w:r w:rsidRPr="00273EA7">
        <w:rPr>
          <w:i/>
        </w:rPr>
        <w:t>, restauratieve tandheelkunde en orthodontie.</w:t>
      </w:r>
    </w:p>
    <w:p w:rsidR="00273EA7" w:rsidRPr="00273EA7" w:rsidRDefault="00273EA7" w:rsidP="00273EA7">
      <w:r w:rsidRPr="00273EA7">
        <w:t xml:space="preserve"> </w:t>
      </w:r>
    </w:p>
    <w:p w:rsidR="00273EA7" w:rsidRPr="00273EA7" w:rsidRDefault="00273EA7" w:rsidP="00273EA7">
      <w:pPr>
        <w:ind w:left="708" w:firstLine="708"/>
        <w:rPr>
          <w:u w:val="single"/>
        </w:rPr>
      </w:pPr>
      <w:r w:rsidRPr="00273EA7">
        <w:rPr>
          <w:u w:val="single"/>
        </w:rPr>
        <w:t>Wat heeft u geleerd na het bijwonen van deze lezing?</w:t>
      </w:r>
    </w:p>
    <w:p w:rsidR="00273EA7" w:rsidRPr="00273EA7" w:rsidRDefault="00273EA7" w:rsidP="00273EA7">
      <w:pPr>
        <w:pStyle w:val="Lijstalinea"/>
        <w:numPr>
          <w:ilvl w:val="0"/>
          <w:numId w:val="2"/>
        </w:numPr>
      </w:pPr>
      <w:r w:rsidRPr="00273EA7">
        <w:t>U ontdekt diverse benaderingen om gebitsslijtage te herstellen met minimaal invasieve techniek.</w:t>
      </w:r>
    </w:p>
    <w:p w:rsidR="00273EA7" w:rsidRPr="00273EA7" w:rsidRDefault="00273EA7" w:rsidP="00273EA7">
      <w:pPr>
        <w:pStyle w:val="Lijstalinea"/>
        <w:numPr>
          <w:ilvl w:val="0"/>
          <w:numId w:val="2"/>
        </w:numPr>
      </w:pPr>
      <w:r w:rsidRPr="00273EA7">
        <w:t>U leert het behoud van eigen tandweefsel door herstel van de anatomie met restauratiemateriaal tot een minimum te beperken.</w:t>
      </w:r>
    </w:p>
    <w:p w:rsidR="00273EA7" w:rsidRPr="00273EA7" w:rsidRDefault="00273EA7" w:rsidP="00273EA7"/>
    <w:p w:rsidR="00273EA7" w:rsidRPr="00273EA7" w:rsidRDefault="00273EA7" w:rsidP="00273EA7">
      <w:pPr>
        <w:rPr>
          <w:b/>
        </w:rPr>
      </w:pPr>
      <w:r w:rsidRPr="00273EA7">
        <w:t xml:space="preserve">14.45 uur       </w:t>
      </w:r>
      <w:r w:rsidRPr="00273EA7">
        <w:tab/>
      </w:r>
      <w:r w:rsidRPr="00273EA7">
        <w:rPr>
          <w:b/>
        </w:rPr>
        <w:t>Gebitsslijtage behandelen met minimale interventie (MI)</w:t>
      </w:r>
    </w:p>
    <w:p w:rsidR="00273EA7" w:rsidRPr="00273EA7" w:rsidRDefault="00273EA7" w:rsidP="00273EA7">
      <w:pPr>
        <w:ind w:left="1416"/>
        <w:rPr>
          <w:lang w:val="en-US"/>
        </w:rPr>
      </w:pPr>
      <w:r w:rsidRPr="00273EA7">
        <w:t xml:space="preserve">Deze lezing gaat over de behandeling van alle soorten gebitsbeschadiging, zowel lokaal als gegeneraliseerd. De besproken interventietechnieken maken gebruik van zowel de nieuwste soorten </w:t>
      </w:r>
      <w:proofErr w:type="spellStart"/>
      <w:r w:rsidRPr="00273EA7">
        <w:t>adhesieve</w:t>
      </w:r>
      <w:proofErr w:type="spellEnd"/>
      <w:r w:rsidRPr="00273EA7">
        <w:t xml:space="preserve"> esthetische materialen als de traditionelere methoden. Besproken worden de behandeling van gevoeligheid, esthetiek, functie en </w:t>
      </w:r>
      <w:proofErr w:type="spellStart"/>
      <w:r w:rsidRPr="00273EA7">
        <w:t>occlusale</w:t>
      </w:r>
      <w:proofErr w:type="spellEnd"/>
      <w:r w:rsidRPr="00273EA7">
        <w:t xml:space="preserve"> veranderingen in het verticale en horizontale vlak. Ook </w:t>
      </w:r>
      <w:proofErr w:type="spellStart"/>
      <w:r w:rsidRPr="00273EA7">
        <w:t>distaliseren</w:t>
      </w:r>
      <w:proofErr w:type="spellEnd"/>
      <w:r w:rsidRPr="00273EA7">
        <w:t xml:space="preserve"> en </w:t>
      </w:r>
      <w:proofErr w:type="spellStart"/>
      <w:r w:rsidRPr="00273EA7">
        <w:t>occlusale</w:t>
      </w:r>
      <w:proofErr w:type="spellEnd"/>
      <w:r w:rsidRPr="00273EA7">
        <w:t xml:space="preserve"> aanpassing komen aan bod, evenals het gebruik van een </w:t>
      </w:r>
      <w:proofErr w:type="spellStart"/>
      <w:r w:rsidRPr="00273EA7">
        <w:t>opbeetplaat</w:t>
      </w:r>
      <w:proofErr w:type="spellEnd"/>
      <w:r w:rsidRPr="00273EA7">
        <w:t xml:space="preserve">. </w:t>
      </w:r>
      <w:proofErr w:type="spellStart"/>
      <w:r w:rsidRPr="00273EA7">
        <w:rPr>
          <w:lang w:val="en-US"/>
        </w:rPr>
        <w:t>Deze</w:t>
      </w:r>
      <w:proofErr w:type="spellEnd"/>
      <w:r w:rsidRPr="00273EA7">
        <w:rPr>
          <w:lang w:val="en-US"/>
        </w:rPr>
        <w:t xml:space="preserve"> </w:t>
      </w:r>
      <w:proofErr w:type="spellStart"/>
      <w:r w:rsidRPr="00273EA7">
        <w:rPr>
          <w:lang w:val="en-US"/>
        </w:rPr>
        <w:t>lezing</w:t>
      </w:r>
      <w:proofErr w:type="spellEnd"/>
      <w:r w:rsidRPr="00273EA7">
        <w:rPr>
          <w:lang w:val="en-US"/>
        </w:rPr>
        <w:t xml:space="preserve"> is in het Engels.</w:t>
      </w:r>
    </w:p>
    <w:p w:rsidR="00273EA7" w:rsidRPr="00273EA7" w:rsidRDefault="00273EA7" w:rsidP="00273EA7">
      <w:pPr>
        <w:rPr>
          <w:lang w:val="en-US"/>
        </w:rPr>
      </w:pPr>
    </w:p>
    <w:p w:rsidR="00273EA7" w:rsidRPr="00273EA7" w:rsidRDefault="00273EA7" w:rsidP="00273EA7">
      <w:pPr>
        <w:ind w:left="1416"/>
        <w:rPr>
          <w:i/>
          <w:lang w:val="en-US"/>
        </w:rPr>
      </w:pPr>
      <w:r w:rsidRPr="00273EA7">
        <w:rPr>
          <w:i/>
          <w:lang w:val="en-US"/>
        </w:rPr>
        <w:t xml:space="preserve">Prof. Brian Millar, Professor of Dental Education, NHS Consultant in Restorative Dentistry, King’s College London Dental Institute, </w:t>
      </w:r>
      <w:proofErr w:type="spellStart"/>
      <w:r w:rsidRPr="00273EA7">
        <w:rPr>
          <w:i/>
          <w:lang w:val="en-US"/>
        </w:rPr>
        <w:t>Londen</w:t>
      </w:r>
      <w:proofErr w:type="spellEnd"/>
      <w:r w:rsidRPr="00273EA7">
        <w:rPr>
          <w:i/>
          <w:lang w:val="en-US"/>
        </w:rPr>
        <w:t>, England.</w:t>
      </w:r>
    </w:p>
    <w:p w:rsidR="00273EA7" w:rsidRPr="00273EA7" w:rsidRDefault="00273EA7" w:rsidP="00273EA7">
      <w:pPr>
        <w:rPr>
          <w:lang w:val="en-US"/>
        </w:rPr>
      </w:pPr>
      <w:r w:rsidRPr="00273EA7">
        <w:rPr>
          <w:lang w:val="en-US"/>
        </w:rPr>
        <w:t xml:space="preserve"> </w:t>
      </w:r>
    </w:p>
    <w:p w:rsidR="00273EA7" w:rsidRPr="00273EA7" w:rsidRDefault="00273EA7" w:rsidP="00273EA7">
      <w:r w:rsidRPr="00273EA7">
        <w:t xml:space="preserve">       </w:t>
      </w:r>
      <w:r w:rsidRPr="00273EA7">
        <w:tab/>
      </w:r>
      <w:r w:rsidRPr="00273EA7">
        <w:tab/>
      </w:r>
      <w:r w:rsidRPr="00273EA7">
        <w:rPr>
          <w:u w:val="single"/>
        </w:rPr>
        <w:t xml:space="preserve">Wat heeft u geleerd na het bijwonen van deze lezing?                                             </w:t>
      </w:r>
    </w:p>
    <w:p w:rsidR="00273EA7" w:rsidRPr="00273EA7" w:rsidRDefault="00273EA7" w:rsidP="00273EA7">
      <w:pPr>
        <w:pStyle w:val="Lijstalinea"/>
        <w:numPr>
          <w:ilvl w:val="0"/>
          <w:numId w:val="2"/>
        </w:numPr>
      </w:pPr>
      <w:r w:rsidRPr="00273EA7">
        <w:t>U krijgt inzicht in wat MI (Minimale Interventie) werkelijk is.</w:t>
      </w:r>
    </w:p>
    <w:p w:rsidR="00273EA7" w:rsidRPr="00273EA7" w:rsidRDefault="00273EA7" w:rsidP="00273EA7">
      <w:pPr>
        <w:pStyle w:val="Lijstalinea"/>
        <w:numPr>
          <w:ilvl w:val="0"/>
          <w:numId w:val="2"/>
        </w:numPr>
      </w:pPr>
      <w:r w:rsidRPr="00273EA7">
        <w:t>U ontvangt kennis van de verschillende benaderingen van lokale en gegeneraliseerde gebitsslijtage.</w:t>
      </w:r>
    </w:p>
    <w:p w:rsidR="00273EA7" w:rsidRPr="00273EA7" w:rsidRDefault="00273EA7" w:rsidP="00273EA7">
      <w:pPr>
        <w:pStyle w:val="Lijstalinea"/>
        <w:numPr>
          <w:ilvl w:val="0"/>
          <w:numId w:val="2"/>
        </w:numPr>
      </w:pPr>
      <w:r w:rsidRPr="00273EA7">
        <w:t>U weet wanneer en hoe de occlusie te veranderen bij de restauratie van een geval van gebitsslijtage.</w:t>
      </w:r>
    </w:p>
    <w:p w:rsidR="00273EA7" w:rsidRPr="00273EA7" w:rsidRDefault="00273EA7" w:rsidP="00273EA7">
      <w:pPr>
        <w:pStyle w:val="Lijstalinea"/>
        <w:numPr>
          <w:ilvl w:val="0"/>
          <w:numId w:val="2"/>
        </w:numPr>
      </w:pPr>
      <w:r w:rsidRPr="00273EA7">
        <w:lastRenderedPageBreak/>
        <w:t>U weet wanneer het Dahl-principe toe te passen en wanneer niet.</w:t>
      </w:r>
    </w:p>
    <w:p w:rsidR="00273EA7" w:rsidRPr="00273EA7" w:rsidRDefault="00273EA7" w:rsidP="00273EA7">
      <w:pPr>
        <w:pStyle w:val="Lijstalinea"/>
        <w:numPr>
          <w:ilvl w:val="0"/>
          <w:numId w:val="2"/>
        </w:numPr>
      </w:pPr>
      <w:r w:rsidRPr="00273EA7">
        <w:t>U krijgt inzicht in wanneer het beter is een patiënt met gebitsslijtage niet te behandelen.</w:t>
      </w:r>
    </w:p>
    <w:p w:rsidR="00273EA7" w:rsidRPr="00273EA7" w:rsidRDefault="00273EA7" w:rsidP="00273EA7">
      <w:pPr>
        <w:pStyle w:val="Lijstalinea"/>
        <w:numPr>
          <w:ilvl w:val="0"/>
          <w:numId w:val="2"/>
        </w:numPr>
      </w:pPr>
      <w:r w:rsidRPr="00273EA7">
        <w:t xml:space="preserve">U weet wanneer een </w:t>
      </w:r>
      <w:proofErr w:type="spellStart"/>
      <w:r w:rsidRPr="00273EA7">
        <w:t>opbeetplaat</w:t>
      </w:r>
      <w:proofErr w:type="spellEnd"/>
      <w:r w:rsidRPr="00273EA7">
        <w:t xml:space="preserve"> moet worden gebruikt.</w:t>
      </w:r>
    </w:p>
    <w:p w:rsidR="00273EA7" w:rsidRPr="00273EA7" w:rsidRDefault="00273EA7" w:rsidP="00273EA7">
      <w:r w:rsidRPr="00273EA7">
        <w:t xml:space="preserve">          </w:t>
      </w:r>
    </w:p>
    <w:p w:rsidR="00273EA7" w:rsidRPr="00273EA7" w:rsidRDefault="00273EA7" w:rsidP="00273EA7">
      <w:r w:rsidRPr="00273EA7">
        <w:t xml:space="preserve">15.30 uur       </w:t>
      </w:r>
      <w:r w:rsidRPr="00273EA7">
        <w:tab/>
        <w:t>Middagp</w:t>
      </w:r>
      <w:r w:rsidRPr="00273EA7">
        <w:t xml:space="preserve">auze </w:t>
      </w:r>
    </w:p>
    <w:p w:rsidR="00273EA7" w:rsidRPr="00273EA7" w:rsidRDefault="00273EA7" w:rsidP="00273EA7">
      <w:r w:rsidRPr="00273EA7">
        <w:t xml:space="preserve">          </w:t>
      </w:r>
    </w:p>
    <w:p w:rsidR="00273EA7" w:rsidRPr="00273EA7" w:rsidRDefault="00273EA7" w:rsidP="00273EA7">
      <w:r w:rsidRPr="00273EA7">
        <w:t xml:space="preserve">16.00 uur  </w:t>
      </w:r>
      <w:r w:rsidRPr="00273EA7">
        <w:tab/>
      </w:r>
      <w:r w:rsidRPr="00273EA7">
        <w:rPr>
          <w:b/>
        </w:rPr>
        <w:t>Behandeling indirecte technieken</w:t>
      </w:r>
    </w:p>
    <w:p w:rsidR="00273EA7" w:rsidRPr="00273EA7" w:rsidRDefault="00273EA7" w:rsidP="00273EA7">
      <w:pPr>
        <w:ind w:left="1416"/>
        <w:rPr>
          <w:i/>
        </w:rPr>
      </w:pPr>
      <w:r w:rsidRPr="00273EA7">
        <w:rPr>
          <w:i/>
        </w:rPr>
        <w:t xml:space="preserve">Sjoerd </w:t>
      </w:r>
      <w:proofErr w:type="spellStart"/>
      <w:r w:rsidRPr="00273EA7">
        <w:rPr>
          <w:i/>
        </w:rPr>
        <w:t>Smeekens</w:t>
      </w:r>
      <w:proofErr w:type="spellEnd"/>
      <w:r w:rsidRPr="00273EA7">
        <w:rPr>
          <w:i/>
        </w:rPr>
        <w:t xml:space="preserve">, Europees specialist in </w:t>
      </w:r>
      <w:proofErr w:type="spellStart"/>
      <w:r w:rsidRPr="00273EA7">
        <w:rPr>
          <w:i/>
        </w:rPr>
        <w:t>prosthodontics</w:t>
      </w:r>
      <w:proofErr w:type="spellEnd"/>
      <w:r w:rsidRPr="00273EA7">
        <w:rPr>
          <w:i/>
        </w:rPr>
        <w:t xml:space="preserve"> (EPA) en bestuurslid NVVRT.</w:t>
      </w:r>
    </w:p>
    <w:p w:rsidR="00273EA7" w:rsidRPr="00273EA7" w:rsidRDefault="00273EA7" w:rsidP="00273EA7">
      <w:r w:rsidRPr="00273EA7">
        <w:t xml:space="preserve"> </w:t>
      </w:r>
    </w:p>
    <w:p w:rsidR="00273EA7" w:rsidRPr="00273EA7" w:rsidRDefault="00273EA7" w:rsidP="00273EA7">
      <w:r w:rsidRPr="00273EA7">
        <w:t xml:space="preserve">16.45 uur      </w:t>
      </w:r>
      <w:r>
        <w:tab/>
      </w:r>
      <w:r w:rsidRPr="00273EA7">
        <w:rPr>
          <w:b/>
        </w:rPr>
        <w:t xml:space="preserve">Interdisciplinaire behandeling van slijtage patiënten  </w:t>
      </w:r>
    </w:p>
    <w:p w:rsidR="00273EA7" w:rsidRPr="00273EA7" w:rsidRDefault="00273EA7" w:rsidP="00273EA7">
      <w:pPr>
        <w:ind w:left="1416"/>
      </w:pPr>
      <w:r w:rsidRPr="00273EA7">
        <w:t xml:space="preserve">Voor een stabiel herstel van een slijtage gerelateerde afwijking is een goede front / hoektandgeleiding noodzakelijk. Afname van de beethoogte door slijtage camoufleert in de regel een </w:t>
      </w:r>
      <w:proofErr w:type="spellStart"/>
      <w:r w:rsidRPr="00273EA7">
        <w:t>skeletale</w:t>
      </w:r>
      <w:proofErr w:type="spellEnd"/>
      <w:r w:rsidRPr="00273EA7">
        <w:t xml:space="preserve"> afwijking. Verlies aan anatomie ten gevolge van slijtage bemoeilijkt een </w:t>
      </w:r>
      <w:proofErr w:type="spellStart"/>
      <w:r w:rsidRPr="00273EA7">
        <w:t>orthodontische</w:t>
      </w:r>
      <w:proofErr w:type="spellEnd"/>
      <w:r w:rsidRPr="00273EA7">
        <w:t xml:space="preserve"> behandeling, met name als er dorsaal veel slijtage of verlies van elementen is. In deze lezing zal het voordeel van een interdisciplinaire behandeling bij slijtage uitgebreid belicht worden.</w:t>
      </w:r>
    </w:p>
    <w:p w:rsidR="00273EA7" w:rsidRPr="00273EA7" w:rsidRDefault="00273EA7" w:rsidP="00273EA7"/>
    <w:p w:rsidR="00273EA7" w:rsidRPr="00273EA7" w:rsidRDefault="00273EA7" w:rsidP="00273EA7">
      <w:pPr>
        <w:ind w:left="708" w:firstLine="708"/>
        <w:rPr>
          <w:i/>
        </w:rPr>
      </w:pPr>
      <w:r w:rsidRPr="00273EA7">
        <w:rPr>
          <w:i/>
        </w:rPr>
        <w:t xml:space="preserve">Manfred </w:t>
      </w:r>
      <w:proofErr w:type="spellStart"/>
      <w:r w:rsidRPr="00273EA7">
        <w:rPr>
          <w:i/>
        </w:rPr>
        <w:t>Leunisse</w:t>
      </w:r>
      <w:proofErr w:type="spellEnd"/>
      <w:r w:rsidRPr="00273EA7">
        <w:rPr>
          <w:i/>
        </w:rPr>
        <w:t>, orthodontist, Kliniek voor Orthodontie Rotterdam</w:t>
      </w:r>
    </w:p>
    <w:p w:rsidR="00273EA7" w:rsidRPr="00273EA7" w:rsidRDefault="00273EA7" w:rsidP="00273EA7">
      <w:pPr>
        <w:ind w:left="708" w:firstLine="708"/>
        <w:rPr>
          <w:i/>
        </w:rPr>
      </w:pPr>
      <w:r w:rsidRPr="00273EA7">
        <w:rPr>
          <w:i/>
        </w:rPr>
        <w:t xml:space="preserve">Marcel </w:t>
      </w:r>
      <w:proofErr w:type="spellStart"/>
      <w:r w:rsidRPr="00273EA7">
        <w:rPr>
          <w:i/>
        </w:rPr>
        <w:t>Linssen</w:t>
      </w:r>
      <w:proofErr w:type="spellEnd"/>
      <w:r w:rsidRPr="00273EA7">
        <w:rPr>
          <w:i/>
        </w:rPr>
        <w:t>, restauratief tandarts, PRO Rotterdam.</w:t>
      </w:r>
      <w:r w:rsidRPr="00273EA7">
        <w:t xml:space="preserve">        </w:t>
      </w:r>
    </w:p>
    <w:p w:rsidR="00273EA7" w:rsidRPr="00273EA7" w:rsidRDefault="00273EA7" w:rsidP="00273EA7">
      <w:r w:rsidRPr="00273EA7">
        <w:t xml:space="preserve">        </w:t>
      </w:r>
    </w:p>
    <w:p w:rsidR="00273EA7" w:rsidRPr="00273EA7" w:rsidRDefault="00273EA7" w:rsidP="00273EA7">
      <w:pPr>
        <w:ind w:left="708" w:firstLine="708"/>
        <w:rPr>
          <w:u w:val="single"/>
        </w:rPr>
      </w:pPr>
      <w:r w:rsidRPr="00273EA7">
        <w:rPr>
          <w:u w:val="single"/>
        </w:rPr>
        <w:t>Wat heeft u geleerd na het bijwonen van deze lezing?</w:t>
      </w:r>
    </w:p>
    <w:p w:rsidR="00273EA7" w:rsidRPr="00273EA7" w:rsidRDefault="00273EA7" w:rsidP="00273EA7">
      <w:pPr>
        <w:pStyle w:val="Lijstalinea"/>
        <w:numPr>
          <w:ilvl w:val="0"/>
          <w:numId w:val="2"/>
        </w:numPr>
      </w:pPr>
      <w:r w:rsidRPr="00273EA7">
        <w:t xml:space="preserve">Het herkennen van </w:t>
      </w:r>
      <w:proofErr w:type="spellStart"/>
      <w:r w:rsidRPr="00273EA7">
        <w:t>orthodontische</w:t>
      </w:r>
      <w:proofErr w:type="spellEnd"/>
      <w:r w:rsidRPr="00273EA7">
        <w:t xml:space="preserve"> afwijkingen die gecamoufleerd worden door afname van beethoogte.</w:t>
      </w:r>
    </w:p>
    <w:p w:rsidR="00273EA7" w:rsidRPr="00273EA7" w:rsidRDefault="00273EA7" w:rsidP="00273EA7">
      <w:pPr>
        <w:pStyle w:val="Lijstalinea"/>
        <w:numPr>
          <w:ilvl w:val="0"/>
          <w:numId w:val="2"/>
        </w:numPr>
      </w:pPr>
      <w:r w:rsidRPr="00273EA7">
        <w:t>Onderscheid te maken tussen een verticaal en horizontaal groei-patroon en de invloed daarvan op de behandeling.</w:t>
      </w:r>
    </w:p>
    <w:p w:rsidR="00273EA7" w:rsidRDefault="00273EA7" w:rsidP="00273EA7">
      <w:pPr>
        <w:pStyle w:val="Lijstalinea"/>
        <w:numPr>
          <w:ilvl w:val="0"/>
          <w:numId w:val="2"/>
        </w:numPr>
      </w:pPr>
      <w:r w:rsidRPr="00273EA7">
        <w:t xml:space="preserve">Het kunnen behandelen van uitgegroeide </w:t>
      </w:r>
      <w:proofErr w:type="spellStart"/>
      <w:r w:rsidRPr="00273EA7">
        <w:t>onderfronten</w:t>
      </w:r>
      <w:proofErr w:type="spellEnd"/>
      <w:r w:rsidRPr="00273EA7">
        <w:t xml:space="preserve"> middels de combinatie van een Dahl-</w:t>
      </w:r>
      <w:proofErr w:type="spellStart"/>
      <w:r w:rsidRPr="00273EA7">
        <w:t>frma</w:t>
      </w:r>
      <w:proofErr w:type="spellEnd"/>
      <w:r w:rsidRPr="00273EA7">
        <w:t xml:space="preserve"> en orthodontie.</w:t>
      </w:r>
    </w:p>
    <w:p w:rsidR="00273EA7" w:rsidRDefault="00273EA7" w:rsidP="00273EA7"/>
    <w:p w:rsidR="00273EA7" w:rsidRPr="00273EA7" w:rsidRDefault="00273EA7" w:rsidP="00273EA7">
      <w:r>
        <w:t>17.30 uur</w:t>
      </w:r>
      <w:r>
        <w:tab/>
        <w:t>Einde programma</w:t>
      </w:r>
      <w:bookmarkStart w:id="0" w:name="_GoBack"/>
      <w:bookmarkEnd w:id="0"/>
    </w:p>
    <w:p w:rsidR="00F57951" w:rsidRDefault="00F57951"/>
    <w:sectPr w:rsidR="00F57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0F0F"/>
    <w:multiLevelType w:val="hybridMultilevel"/>
    <w:tmpl w:val="1CB47846"/>
    <w:lvl w:ilvl="0" w:tplc="AC3A9D90">
      <w:start w:val="10"/>
      <w:numFmt w:val="bullet"/>
      <w:lvlText w:val=""/>
      <w:lvlJc w:val="left"/>
      <w:pPr>
        <w:ind w:left="1776" w:hanging="360"/>
      </w:pPr>
      <w:rPr>
        <w:rFonts w:ascii="Wingdings" w:eastAsia="Times New Roman" w:hAnsi="Wingdings"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nsid w:val="370D230E"/>
    <w:multiLevelType w:val="hybridMultilevel"/>
    <w:tmpl w:val="39141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A7"/>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73EA7"/>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64"/>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3EA7"/>
    <w:pPr>
      <w:ind w:left="720"/>
      <w:contextualSpacing/>
    </w:pPr>
  </w:style>
  <w:style w:type="character" w:styleId="Hyperlink">
    <w:name w:val="Hyperlink"/>
    <w:basedOn w:val="Standaardalinea-lettertype"/>
    <w:uiPriority w:val="99"/>
    <w:unhideWhenUsed/>
    <w:rsid w:val="00273EA7"/>
    <w:rPr>
      <w:color w:val="0000FF" w:themeColor="hyperlink"/>
      <w:u w:val="single"/>
    </w:rPr>
  </w:style>
  <w:style w:type="character" w:styleId="GevolgdeHyperlink">
    <w:name w:val="FollowedHyperlink"/>
    <w:basedOn w:val="Standaardalinea-lettertype"/>
    <w:uiPriority w:val="99"/>
    <w:semiHidden/>
    <w:unhideWhenUsed/>
    <w:rsid w:val="00273E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3EA7"/>
    <w:pPr>
      <w:ind w:left="720"/>
      <w:contextualSpacing/>
    </w:pPr>
  </w:style>
  <w:style w:type="character" w:styleId="Hyperlink">
    <w:name w:val="Hyperlink"/>
    <w:basedOn w:val="Standaardalinea-lettertype"/>
    <w:uiPriority w:val="99"/>
    <w:unhideWhenUsed/>
    <w:rsid w:val="00273EA7"/>
    <w:rPr>
      <w:color w:val="0000FF" w:themeColor="hyperlink"/>
      <w:u w:val="single"/>
    </w:rPr>
  </w:style>
  <w:style w:type="character" w:styleId="GevolgdeHyperlink">
    <w:name w:val="FollowedHyperlink"/>
    <w:basedOn w:val="Standaardalinea-lettertype"/>
    <w:uiPriority w:val="99"/>
    <w:semiHidden/>
    <w:unhideWhenUsed/>
    <w:rsid w:val="00273E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113954">
      <w:bodyDiv w:val="1"/>
      <w:marLeft w:val="0"/>
      <w:marRight w:val="0"/>
      <w:marTop w:val="0"/>
      <w:marBottom w:val="0"/>
      <w:divBdr>
        <w:top w:val="none" w:sz="0" w:space="0" w:color="auto"/>
        <w:left w:val="none" w:sz="0" w:space="0" w:color="auto"/>
        <w:bottom w:val="none" w:sz="0" w:space="0" w:color="auto"/>
        <w:right w:val="none" w:sz="0" w:space="0" w:color="auto"/>
      </w:divBdr>
      <w:divsChild>
        <w:div w:id="1784959311">
          <w:marLeft w:val="0"/>
          <w:marRight w:val="0"/>
          <w:marTop w:val="0"/>
          <w:marBottom w:val="0"/>
          <w:divBdr>
            <w:top w:val="none" w:sz="0" w:space="0" w:color="auto"/>
            <w:left w:val="none" w:sz="0" w:space="0" w:color="auto"/>
            <w:bottom w:val="none" w:sz="0" w:space="0" w:color="auto"/>
            <w:right w:val="none" w:sz="0" w:space="0" w:color="auto"/>
          </w:divBdr>
          <w:divsChild>
            <w:div w:id="1903060378">
              <w:marLeft w:val="0"/>
              <w:marRight w:val="0"/>
              <w:marTop w:val="0"/>
              <w:marBottom w:val="0"/>
              <w:divBdr>
                <w:top w:val="none" w:sz="0" w:space="0" w:color="auto"/>
                <w:left w:val="none" w:sz="0" w:space="0" w:color="auto"/>
                <w:bottom w:val="none" w:sz="0" w:space="0" w:color="auto"/>
                <w:right w:val="none" w:sz="0" w:space="0" w:color="auto"/>
              </w:divBdr>
              <w:divsChild>
                <w:div w:id="313418024">
                  <w:marLeft w:val="0"/>
                  <w:marRight w:val="0"/>
                  <w:marTop w:val="0"/>
                  <w:marBottom w:val="0"/>
                  <w:divBdr>
                    <w:top w:val="none" w:sz="0" w:space="0" w:color="auto"/>
                    <w:left w:val="none" w:sz="0" w:space="0" w:color="auto"/>
                    <w:bottom w:val="none" w:sz="0" w:space="0" w:color="auto"/>
                    <w:right w:val="none" w:sz="0" w:space="0" w:color="auto"/>
                  </w:divBdr>
                  <w:divsChild>
                    <w:div w:id="1480420216">
                      <w:marLeft w:val="0"/>
                      <w:marRight w:val="0"/>
                      <w:marTop w:val="0"/>
                      <w:marBottom w:val="0"/>
                      <w:divBdr>
                        <w:top w:val="none" w:sz="0" w:space="0" w:color="auto"/>
                        <w:left w:val="none" w:sz="0" w:space="0" w:color="auto"/>
                        <w:bottom w:val="none" w:sz="0" w:space="0" w:color="auto"/>
                        <w:right w:val="none" w:sz="0" w:space="0" w:color="auto"/>
                      </w:divBdr>
                      <w:divsChild>
                        <w:div w:id="1503663274">
                          <w:marLeft w:val="0"/>
                          <w:marRight w:val="0"/>
                          <w:marTop w:val="0"/>
                          <w:marBottom w:val="0"/>
                          <w:divBdr>
                            <w:top w:val="none" w:sz="0" w:space="0" w:color="auto"/>
                            <w:left w:val="none" w:sz="0" w:space="0" w:color="auto"/>
                            <w:bottom w:val="none" w:sz="0" w:space="0" w:color="auto"/>
                            <w:right w:val="none" w:sz="0" w:space="0" w:color="auto"/>
                          </w:divBdr>
                          <w:divsChild>
                            <w:div w:id="17416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nmelder.nl/1018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1297</Words>
  <Characters>7137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2018-07-18T11:03:00Z</dcterms:created>
  <dcterms:modified xsi:type="dcterms:W3CDTF">2018-07-18T11:14:00Z</dcterms:modified>
</cp:coreProperties>
</file>